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BF5" w:rsidRPr="00EC6BF5" w:rsidRDefault="00EC6BF5" w:rsidP="00EC6BF5">
      <w:pPr>
        <w:spacing w:after="0"/>
        <w:rPr>
          <w:u w:val="single"/>
        </w:rPr>
      </w:pPr>
      <w:bookmarkStart w:id="0" w:name="_GoBack"/>
      <w:bookmarkEnd w:id="0"/>
      <w:r w:rsidRPr="00EC6BF5">
        <w:rPr>
          <w:u w:val="single"/>
        </w:rPr>
        <w:t>Project Name</w:t>
      </w:r>
    </w:p>
    <w:p w:rsidR="000E5E5D" w:rsidRDefault="00285AD7" w:rsidP="00EC6BF5">
      <w:pPr>
        <w:spacing w:after="0"/>
      </w:pPr>
      <w:r>
        <w:t>“</w:t>
      </w:r>
      <w:r w:rsidR="00D507F9">
        <w:t>Start Well and End Well</w:t>
      </w:r>
      <w:r w:rsidR="00EC6BF5">
        <w:t>: Encouraging Student Financial Well-Being</w:t>
      </w:r>
      <w:r w:rsidR="00D507F9">
        <w:t>”</w:t>
      </w:r>
    </w:p>
    <w:p w:rsidR="00EC6BF5" w:rsidRDefault="00285AD7" w:rsidP="00EC6BF5">
      <w:pPr>
        <w:spacing w:after="0"/>
      </w:pPr>
      <w:r>
        <w:t xml:space="preserve">Ashland Theological Seminary </w:t>
      </w:r>
      <w:r w:rsidR="00EC6BF5">
        <w:t xml:space="preserve">has </w:t>
      </w:r>
      <w:r>
        <w:t xml:space="preserve">found it to </w:t>
      </w:r>
      <w:r w:rsidR="00EC6BF5">
        <w:t>be</w:t>
      </w:r>
      <w:r>
        <w:t xml:space="preserve"> </w:t>
      </w:r>
      <w:r w:rsidR="00EC6BF5">
        <w:t>more beneficial to refer to this program as “The Stewardship Initiative”</w:t>
      </w:r>
      <w:r w:rsidR="00100CC4">
        <w:t xml:space="preserve"> to effectively communicate</w:t>
      </w:r>
      <w:r w:rsidR="00EC6BF5">
        <w:t xml:space="preserve"> our intentions</w:t>
      </w:r>
      <w:r>
        <w:t xml:space="preserve"> </w:t>
      </w:r>
      <w:r w:rsidR="00EC6BF5">
        <w:t xml:space="preserve">to </w:t>
      </w:r>
      <w:r>
        <w:t xml:space="preserve">be innovators and influencers </w:t>
      </w:r>
      <w:r w:rsidR="00EC6BF5">
        <w:t xml:space="preserve">beyond the </w:t>
      </w:r>
      <w:r w:rsidR="00100CC4">
        <w:t xml:space="preserve">limited </w:t>
      </w:r>
      <w:r>
        <w:t>scope</w:t>
      </w:r>
      <w:r w:rsidR="00100CC4">
        <w:t xml:space="preserve"> of</w:t>
      </w:r>
      <w:r>
        <w:t xml:space="preserve"> </w:t>
      </w:r>
      <w:r w:rsidR="00DE304E">
        <w:t xml:space="preserve">the </w:t>
      </w:r>
      <w:r>
        <w:t>time our students are in school.</w:t>
      </w:r>
    </w:p>
    <w:p w:rsidR="00EC6BF5" w:rsidRDefault="00285AD7" w:rsidP="00EC6BF5">
      <w:pPr>
        <w:spacing w:after="0"/>
      </w:pPr>
      <w:r>
        <w:t xml:space="preserve"> </w:t>
      </w:r>
    </w:p>
    <w:p w:rsidR="00EC6BF5" w:rsidRPr="00EC6BF5" w:rsidRDefault="00EC6BF5" w:rsidP="00EC6BF5">
      <w:pPr>
        <w:spacing w:after="0"/>
        <w:rPr>
          <w:u w:val="single"/>
        </w:rPr>
      </w:pPr>
      <w:r w:rsidRPr="00EC6BF5">
        <w:rPr>
          <w:u w:val="single"/>
        </w:rPr>
        <w:t>Key Objectives</w:t>
      </w:r>
    </w:p>
    <w:p w:rsidR="00EC6BF5" w:rsidRDefault="00EC6BF5" w:rsidP="00EC6BF5">
      <w:pPr>
        <w:pStyle w:val="ListParagraph"/>
        <w:numPr>
          <w:ilvl w:val="0"/>
          <w:numId w:val="1"/>
        </w:numPr>
        <w:spacing w:after="0"/>
      </w:pPr>
      <w:r>
        <w:t xml:space="preserve">Research new institutional practices which strengthen students’ financial futures and promote </w:t>
      </w:r>
      <w:r w:rsidR="00285AD7">
        <w:t xml:space="preserve"> </w:t>
      </w:r>
      <w:r>
        <w:t>confidence in future church pastors to lead, teach and resource the local church concerning the use of God’s resources</w:t>
      </w:r>
    </w:p>
    <w:p w:rsidR="00EC6BF5" w:rsidRDefault="00EC6BF5" w:rsidP="00EC6BF5">
      <w:pPr>
        <w:pStyle w:val="ListParagraph"/>
        <w:numPr>
          <w:ilvl w:val="0"/>
          <w:numId w:val="1"/>
        </w:numPr>
        <w:spacing w:after="0"/>
      </w:pPr>
      <w:r>
        <w:t>Renovation of current MDIV and MA degrees to make it more affordable, accessible, and manageable for students, thus decreasing the burden of student debt</w:t>
      </w:r>
    </w:p>
    <w:p w:rsidR="00EC6BF5" w:rsidRDefault="00EC6BF5" w:rsidP="00EC6BF5">
      <w:pPr>
        <w:pStyle w:val="ListParagraph"/>
        <w:numPr>
          <w:ilvl w:val="0"/>
          <w:numId w:val="1"/>
        </w:numPr>
        <w:spacing w:after="0"/>
      </w:pPr>
      <w:r>
        <w:t>Enhance the financial literacy and well-being of students through a multi-layered approach, including exposure to innovative entrepreneurial and bi-vocational ministry paradigms</w:t>
      </w:r>
    </w:p>
    <w:p w:rsidR="00EC6BF5" w:rsidRDefault="00EC6BF5" w:rsidP="00EC6BF5">
      <w:pPr>
        <w:pStyle w:val="ListParagraph"/>
        <w:numPr>
          <w:ilvl w:val="0"/>
          <w:numId w:val="1"/>
        </w:numPr>
        <w:spacing w:after="0"/>
      </w:pPr>
      <w:r>
        <w:t>Seek partnerships to strategically assess and present personal stewardship resources</w:t>
      </w:r>
    </w:p>
    <w:p w:rsidR="00EC6BF5" w:rsidRDefault="00EC6BF5" w:rsidP="00EC6BF5">
      <w:pPr>
        <w:spacing w:after="0"/>
      </w:pPr>
    </w:p>
    <w:p w:rsidR="00EC6BF5" w:rsidRPr="00EC6BF5" w:rsidRDefault="00EC6BF5" w:rsidP="00EC6BF5">
      <w:pPr>
        <w:spacing w:after="0"/>
        <w:rPr>
          <w:u w:val="single"/>
        </w:rPr>
      </w:pPr>
      <w:r w:rsidRPr="00EC6BF5">
        <w:rPr>
          <w:u w:val="single"/>
        </w:rPr>
        <w:t>Most Significant Activities</w:t>
      </w:r>
    </w:p>
    <w:p w:rsidR="00285AD7" w:rsidRDefault="00211E06" w:rsidP="00211E06">
      <w:pPr>
        <w:pStyle w:val="ListParagraph"/>
        <w:numPr>
          <w:ilvl w:val="0"/>
          <w:numId w:val="1"/>
        </w:numPr>
        <w:spacing w:after="0"/>
      </w:pPr>
      <w:r>
        <w:t>Curriculum</w:t>
      </w:r>
      <w:r w:rsidR="00285AD7">
        <w:t xml:space="preserve"> redesign</w:t>
      </w:r>
      <w:r>
        <w:t xml:space="preserve"> – moving from </w:t>
      </w:r>
      <w:r w:rsidR="00DE304E">
        <w:t xml:space="preserve">quarters to semesters has required Ashland Theological Seminary </w:t>
      </w:r>
      <w:r>
        <w:t xml:space="preserve">to reformat each class of our degree programs, thus providing the ideal opportunity to redesign it with “The Stewardship Initiative” in mind.  This has been an </w:t>
      </w:r>
      <w:r w:rsidRPr="00211E06">
        <w:t>enormous</w:t>
      </w:r>
      <w:r>
        <w:t xml:space="preserve"> project, but one that has allowed the grant to have an indelible impression on our programs.</w:t>
      </w:r>
    </w:p>
    <w:p w:rsidR="00D507F9" w:rsidRDefault="00D507F9" w:rsidP="00211E06">
      <w:pPr>
        <w:pStyle w:val="ListParagraph"/>
        <w:numPr>
          <w:ilvl w:val="0"/>
          <w:numId w:val="1"/>
        </w:numPr>
        <w:spacing w:after="0"/>
      </w:pPr>
      <w:r>
        <w:t>Project Director meeting with all related faculty</w:t>
      </w:r>
    </w:p>
    <w:p w:rsidR="00211E06" w:rsidRDefault="00211E06" w:rsidP="00211E06">
      <w:pPr>
        <w:pStyle w:val="ListParagraph"/>
        <w:numPr>
          <w:ilvl w:val="0"/>
          <w:numId w:val="1"/>
        </w:numPr>
        <w:spacing w:after="0"/>
      </w:pPr>
      <w:r>
        <w:t>Partnership identification</w:t>
      </w:r>
    </w:p>
    <w:p w:rsidR="00285AD7" w:rsidRDefault="00285AD7" w:rsidP="00285AD7">
      <w:pPr>
        <w:spacing w:after="0"/>
      </w:pPr>
    </w:p>
    <w:p w:rsidR="00EC6BF5" w:rsidRPr="00EC6BF5" w:rsidRDefault="00EC6BF5" w:rsidP="00EC6BF5">
      <w:pPr>
        <w:spacing w:after="0"/>
        <w:rPr>
          <w:u w:val="single"/>
        </w:rPr>
      </w:pPr>
      <w:r w:rsidRPr="00EC6BF5">
        <w:rPr>
          <w:u w:val="single"/>
        </w:rPr>
        <w:t>Most Important Resources</w:t>
      </w:r>
    </w:p>
    <w:p w:rsidR="00452529" w:rsidRDefault="00452529" w:rsidP="00553612">
      <w:pPr>
        <w:pStyle w:val="ListParagraph"/>
        <w:numPr>
          <w:ilvl w:val="0"/>
          <w:numId w:val="1"/>
        </w:numPr>
        <w:spacing w:after="0"/>
      </w:pPr>
      <w:r>
        <w:t>Good $</w:t>
      </w:r>
      <w:proofErr w:type="spellStart"/>
      <w:r>
        <w:t>ense</w:t>
      </w:r>
      <w:proofErr w:type="spellEnd"/>
      <w:r>
        <w:t xml:space="preserve"> Movement, </w:t>
      </w:r>
      <w:r w:rsidR="00285AD7">
        <w:t>Money Motivation Quiz</w:t>
      </w:r>
      <w:r>
        <w:t>, page 13 and 14</w:t>
      </w:r>
    </w:p>
    <w:p w:rsidR="00553612" w:rsidRDefault="00D507F9" w:rsidP="00452529">
      <w:pPr>
        <w:pStyle w:val="ListParagraph"/>
        <w:spacing w:after="0"/>
      </w:pPr>
      <w:hyperlink r:id="rId6" w:history="1">
        <w:r w:rsidR="00452529" w:rsidRPr="00F33D83">
          <w:rPr>
            <w:rStyle w:val="Hyperlink"/>
          </w:rPr>
          <w:t>http://goodsensemovement.org/wp-content/uploads/2013/05/freedupprework.pdf</w:t>
        </w:r>
      </w:hyperlink>
    </w:p>
    <w:p w:rsidR="00452529" w:rsidRDefault="00100CC4" w:rsidP="00452529">
      <w:pPr>
        <w:pStyle w:val="ListParagraph"/>
        <w:spacing w:after="0"/>
      </w:pPr>
      <w:r>
        <w:t>Good $</w:t>
      </w:r>
      <w:proofErr w:type="spellStart"/>
      <w:r>
        <w:t>ense</w:t>
      </w:r>
      <w:proofErr w:type="spellEnd"/>
      <w:r w:rsidR="00452529">
        <w:t xml:space="preserve"> has given permission </w:t>
      </w:r>
      <w:r>
        <w:t>for</w:t>
      </w:r>
      <w:r w:rsidR="00452529">
        <w:t xml:space="preserve"> use </w:t>
      </w:r>
      <w:r>
        <w:t xml:space="preserve">of </w:t>
      </w:r>
      <w:r w:rsidR="00452529">
        <w:t>th</w:t>
      </w:r>
      <w:r>
        <w:t>e money motivation quiz</w:t>
      </w:r>
      <w:r w:rsidR="00B9364C">
        <w:t xml:space="preserve"> with the understanding that t</w:t>
      </w:r>
      <w:r w:rsidR="00452529">
        <w:t>he movement and website are refer</w:t>
      </w:r>
      <w:r>
        <w:t xml:space="preserve">enced on </w:t>
      </w:r>
      <w:r w:rsidR="00B9364C">
        <w:t xml:space="preserve">any </w:t>
      </w:r>
      <w:r>
        <w:t>generated materials.</w:t>
      </w:r>
      <w:r w:rsidR="00B9364C">
        <w:t xml:space="preserve">  Helping students identify their motivations can increase awareness regarding why certain pitfalls are common.</w:t>
      </w:r>
    </w:p>
    <w:p w:rsidR="00100CC4" w:rsidRDefault="00211E06" w:rsidP="00100CC4">
      <w:pPr>
        <w:pStyle w:val="ListParagraph"/>
        <w:numPr>
          <w:ilvl w:val="0"/>
          <w:numId w:val="1"/>
        </w:numPr>
        <w:spacing w:after="0"/>
      </w:pPr>
      <w:r>
        <w:t xml:space="preserve">Everence Financial, </w:t>
      </w:r>
      <w:hyperlink r:id="rId7" w:history="1">
        <w:r w:rsidRPr="00F33D83">
          <w:rPr>
            <w:rStyle w:val="Hyperlink"/>
          </w:rPr>
          <w:t>www.everence.com</w:t>
        </w:r>
      </w:hyperlink>
    </w:p>
    <w:p w:rsidR="00DE304E" w:rsidRDefault="00DE304E" w:rsidP="00DE304E">
      <w:pPr>
        <w:pStyle w:val="ListParagraph"/>
        <w:spacing w:after="0"/>
      </w:pPr>
      <w:r>
        <w:t xml:space="preserve">Everence helps individuals, organizations, and congregations integrate finances with faith through a national team of advisors and representatives.  </w:t>
      </w:r>
      <w:r w:rsidR="00100CC4">
        <w:t xml:space="preserve">Everence has developed </w:t>
      </w:r>
      <w:r>
        <w:t xml:space="preserve">a wide range of stewardship </w:t>
      </w:r>
      <w:r w:rsidR="00100CC4">
        <w:t xml:space="preserve">education resources for congregations, adults, children </w:t>
      </w:r>
      <w:r>
        <w:t>and youth.</w:t>
      </w:r>
    </w:p>
    <w:p w:rsidR="00DE304E" w:rsidRDefault="00DE304E" w:rsidP="00DE304E">
      <w:pPr>
        <w:pStyle w:val="ListParagraph"/>
        <w:spacing w:after="0"/>
      </w:pPr>
      <w:r>
        <w:t>James Frado, Managing Director</w:t>
      </w:r>
      <w:r w:rsidR="00D507F9">
        <w:t xml:space="preserve">, </w:t>
      </w:r>
      <w:r>
        <w:t xml:space="preserve">4136 </w:t>
      </w:r>
      <w:proofErr w:type="spellStart"/>
      <w:r>
        <w:t>Kidron</w:t>
      </w:r>
      <w:proofErr w:type="spellEnd"/>
      <w:r>
        <w:t xml:space="preserve"> Rd., </w:t>
      </w:r>
      <w:proofErr w:type="spellStart"/>
      <w:r>
        <w:t>Kidron</w:t>
      </w:r>
      <w:proofErr w:type="spellEnd"/>
      <w:r>
        <w:t>, OH  44636</w:t>
      </w:r>
    </w:p>
    <w:p w:rsidR="00285AD7" w:rsidRDefault="00285AD7" w:rsidP="00285AD7">
      <w:pPr>
        <w:spacing w:after="0"/>
      </w:pPr>
    </w:p>
    <w:p w:rsidR="00EC6BF5" w:rsidRPr="00EC6BF5" w:rsidRDefault="00EC6BF5" w:rsidP="00EC6BF5">
      <w:pPr>
        <w:spacing w:after="0"/>
        <w:rPr>
          <w:u w:val="single"/>
        </w:rPr>
      </w:pPr>
      <w:r w:rsidRPr="00EC6BF5">
        <w:rPr>
          <w:u w:val="single"/>
        </w:rPr>
        <w:t>Contact Information</w:t>
      </w:r>
    </w:p>
    <w:p w:rsidR="00211E06" w:rsidRDefault="00EC6BF5" w:rsidP="00EC6BF5">
      <w:pPr>
        <w:spacing w:after="0"/>
      </w:pPr>
      <w:r>
        <w:t>Sarah Black</w:t>
      </w:r>
      <w:r w:rsidR="00B9364C">
        <w:t xml:space="preserve">, </w:t>
      </w:r>
      <w:r w:rsidR="00211E06">
        <w:t>Project Director</w:t>
      </w:r>
    </w:p>
    <w:p w:rsidR="00EC6BF5" w:rsidRDefault="00EC6BF5" w:rsidP="00EC6BF5">
      <w:pPr>
        <w:spacing w:after="0"/>
      </w:pPr>
      <w:r>
        <w:t>Ashland Theological Seminary, 910 Center St., Ashland, OH  44805</w:t>
      </w:r>
    </w:p>
    <w:p w:rsidR="00EC6BF5" w:rsidRDefault="00D507F9" w:rsidP="00EC6BF5">
      <w:pPr>
        <w:spacing w:after="0"/>
      </w:pPr>
      <w:hyperlink r:id="rId8" w:history="1">
        <w:r w:rsidR="00EC6BF5" w:rsidRPr="00F33D83">
          <w:rPr>
            <w:rStyle w:val="Hyperlink"/>
          </w:rPr>
          <w:t>sarahblack623@gmail.com</w:t>
        </w:r>
      </w:hyperlink>
    </w:p>
    <w:p w:rsidR="00EC6BF5" w:rsidRDefault="00EC6BF5" w:rsidP="00EC6BF5">
      <w:pPr>
        <w:spacing w:after="0"/>
      </w:pPr>
      <w:r>
        <w:t>815-275-7972</w:t>
      </w:r>
    </w:p>
    <w:sectPr w:rsidR="00EC6B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323475"/>
    <w:multiLevelType w:val="hybridMultilevel"/>
    <w:tmpl w:val="31ECA086"/>
    <w:lvl w:ilvl="0" w:tplc="46D8200E">
      <w:start w:val="91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BF5"/>
    <w:rsid w:val="000E5E5D"/>
    <w:rsid w:val="00100CC4"/>
    <w:rsid w:val="00211E06"/>
    <w:rsid w:val="00285AD7"/>
    <w:rsid w:val="002D08BB"/>
    <w:rsid w:val="00452529"/>
    <w:rsid w:val="00553612"/>
    <w:rsid w:val="009A6BF9"/>
    <w:rsid w:val="00AD5F89"/>
    <w:rsid w:val="00B9364C"/>
    <w:rsid w:val="00D507F9"/>
    <w:rsid w:val="00DE304E"/>
    <w:rsid w:val="00EC6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C6BF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C6B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C6BF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C6B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rahblack623@gmail.com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everence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goodsensemovement.org/wp-content/uploads/2013/05/freedupprework.pdf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387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Black</dc:creator>
  <cp:lastModifiedBy>Sarah Black</cp:lastModifiedBy>
  <cp:revision>5</cp:revision>
  <dcterms:created xsi:type="dcterms:W3CDTF">2014-03-14T13:38:00Z</dcterms:created>
  <dcterms:modified xsi:type="dcterms:W3CDTF">2014-03-14T19:17:00Z</dcterms:modified>
</cp:coreProperties>
</file>