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2A" w:rsidRPr="00FF5BC7" w:rsidRDefault="00FF5BC7" w:rsidP="00A852DE">
      <w:pPr>
        <w:pStyle w:val="Default"/>
        <w:jc w:val="center"/>
        <w:rPr>
          <w:b/>
        </w:rPr>
      </w:pPr>
      <w:r w:rsidRPr="00FF5BC7">
        <w:rPr>
          <w:b/>
        </w:rPr>
        <w:t>Reducing Clergy Indebtedness</w:t>
      </w:r>
      <w:r w:rsidR="0064667F">
        <w:rPr>
          <w:b/>
        </w:rPr>
        <w:t>:</w:t>
      </w:r>
    </w:p>
    <w:p w:rsidR="00FF5BC7" w:rsidRPr="00FF5BC7" w:rsidRDefault="00FF5BC7" w:rsidP="00A852DE">
      <w:pPr>
        <w:pStyle w:val="Default"/>
        <w:jc w:val="center"/>
        <w:rPr>
          <w:b/>
        </w:rPr>
      </w:pPr>
      <w:r w:rsidRPr="00FF5BC7">
        <w:rPr>
          <w:b/>
        </w:rPr>
        <w:t>A Program of Duke Divinity School</w:t>
      </w:r>
    </w:p>
    <w:p w:rsidR="00FF5BC7" w:rsidRDefault="00FF5BC7" w:rsidP="00A852DE">
      <w:pPr>
        <w:pStyle w:val="Default"/>
        <w:jc w:val="center"/>
      </w:pPr>
    </w:p>
    <w:p w:rsidR="00E5772A" w:rsidRPr="00912823" w:rsidRDefault="00E5772A" w:rsidP="00E5772A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 xml:space="preserve"> The project includes four interrelated strategies/objectives: </w:t>
      </w:r>
    </w:p>
    <w:p w:rsidR="00E5772A" w:rsidRPr="00912823" w:rsidRDefault="00E5772A" w:rsidP="00E5772A">
      <w:pPr>
        <w:pStyle w:val="Default"/>
        <w:rPr>
          <w:sz w:val="22"/>
          <w:szCs w:val="22"/>
        </w:rPr>
      </w:pPr>
    </w:p>
    <w:p w:rsidR="00E5772A" w:rsidRPr="00912823" w:rsidRDefault="00E5772A" w:rsidP="00E5772A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 xml:space="preserve">1. </w:t>
      </w:r>
      <w:r w:rsidR="00FF5BC7" w:rsidRPr="00912823">
        <w:rPr>
          <w:sz w:val="22"/>
          <w:szCs w:val="22"/>
        </w:rPr>
        <w:t xml:space="preserve"> </w:t>
      </w:r>
      <w:r w:rsidRPr="00912823">
        <w:rPr>
          <w:sz w:val="22"/>
          <w:szCs w:val="22"/>
        </w:rPr>
        <w:t xml:space="preserve">We will study both our distribution of scholarships and our financial investments in field education. </w:t>
      </w:r>
      <w:r w:rsidR="00A852DE" w:rsidRPr="00912823">
        <w:rPr>
          <w:sz w:val="22"/>
          <w:szCs w:val="22"/>
        </w:rPr>
        <w:t>W</w:t>
      </w:r>
      <w:r w:rsidRPr="00912823">
        <w:rPr>
          <w:sz w:val="22"/>
          <w:szCs w:val="22"/>
        </w:rPr>
        <w:t>e hope to measure the correlation between students’ funded field education opportunities</w:t>
      </w:r>
      <w:r w:rsidR="00A852DE" w:rsidRPr="00912823">
        <w:rPr>
          <w:sz w:val="22"/>
          <w:szCs w:val="22"/>
        </w:rPr>
        <w:t xml:space="preserve"> </w:t>
      </w:r>
      <w:r w:rsidR="00912823" w:rsidRPr="00912823">
        <w:rPr>
          <w:sz w:val="22"/>
          <w:szCs w:val="22"/>
        </w:rPr>
        <w:t xml:space="preserve">and </w:t>
      </w:r>
      <w:r w:rsidR="00A852DE" w:rsidRPr="00912823">
        <w:rPr>
          <w:sz w:val="22"/>
          <w:szCs w:val="22"/>
        </w:rPr>
        <w:t>their</w:t>
      </w:r>
      <w:r w:rsidRPr="00912823">
        <w:rPr>
          <w:sz w:val="22"/>
          <w:szCs w:val="22"/>
        </w:rPr>
        <w:t xml:space="preserve"> level of indebtedness upon graduation. </w:t>
      </w:r>
    </w:p>
    <w:p w:rsidR="00E5772A" w:rsidRPr="00912823" w:rsidRDefault="00E5772A" w:rsidP="00E5772A">
      <w:pPr>
        <w:pStyle w:val="Default"/>
        <w:rPr>
          <w:sz w:val="22"/>
          <w:szCs w:val="22"/>
        </w:rPr>
      </w:pPr>
    </w:p>
    <w:p w:rsidR="00E5772A" w:rsidRPr="00912823" w:rsidRDefault="00E5772A" w:rsidP="00E5772A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 xml:space="preserve">2. </w:t>
      </w:r>
      <w:r w:rsidR="00FF5BC7" w:rsidRPr="00912823">
        <w:rPr>
          <w:sz w:val="22"/>
          <w:szCs w:val="22"/>
        </w:rPr>
        <w:t xml:space="preserve"> </w:t>
      </w:r>
      <w:r w:rsidRPr="00912823">
        <w:rPr>
          <w:sz w:val="22"/>
          <w:szCs w:val="22"/>
        </w:rPr>
        <w:t>We will create an intentional multi-pronged approach to incr</w:t>
      </w:r>
      <w:r w:rsidR="00A852DE" w:rsidRPr="00912823">
        <w:rPr>
          <w:sz w:val="22"/>
          <w:szCs w:val="22"/>
        </w:rPr>
        <w:t>ease student financial literacy through our Mentoring for Ministry program and personal financial interviews.</w:t>
      </w:r>
      <w:r w:rsidRPr="00912823">
        <w:rPr>
          <w:sz w:val="22"/>
          <w:szCs w:val="22"/>
        </w:rPr>
        <w:t xml:space="preserve"> </w:t>
      </w:r>
    </w:p>
    <w:p w:rsidR="00A852DE" w:rsidRPr="00912823" w:rsidRDefault="00A852DE" w:rsidP="00E5772A">
      <w:pPr>
        <w:pStyle w:val="Default"/>
        <w:rPr>
          <w:sz w:val="22"/>
          <w:szCs w:val="22"/>
        </w:rPr>
      </w:pPr>
    </w:p>
    <w:p w:rsidR="00E5772A" w:rsidRPr="00912823" w:rsidRDefault="00E5772A" w:rsidP="00A852DE">
      <w:pPr>
        <w:pStyle w:val="Default"/>
        <w:ind w:right="-360"/>
        <w:rPr>
          <w:sz w:val="22"/>
          <w:szCs w:val="22"/>
        </w:rPr>
      </w:pPr>
      <w:r w:rsidRPr="00912823">
        <w:rPr>
          <w:sz w:val="22"/>
          <w:szCs w:val="22"/>
        </w:rPr>
        <w:t>3.</w:t>
      </w:r>
      <w:r w:rsidR="00FF5BC7" w:rsidRPr="00912823">
        <w:rPr>
          <w:sz w:val="22"/>
          <w:szCs w:val="22"/>
        </w:rPr>
        <w:t xml:space="preserve">  </w:t>
      </w:r>
      <w:r w:rsidRPr="00912823">
        <w:rPr>
          <w:sz w:val="22"/>
          <w:szCs w:val="22"/>
        </w:rPr>
        <w:t xml:space="preserve">We will extend the reach of the current “Celebrating God’s Call” scholarship program to deepen our partnership with participating congregations by including all </w:t>
      </w:r>
      <w:proofErr w:type="spellStart"/>
      <w:r w:rsidRPr="00912823">
        <w:rPr>
          <w:sz w:val="22"/>
          <w:szCs w:val="22"/>
        </w:rPr>
        <w:t>MDiv</w:t>
      </w:r>
      <w:proofErr w:type="spellEnd"/>
      <w:r w:rsidRPr="00912823">
        <w:rPr>
          <w:sz w:val="22"/>
          <w:szCs w:val="22"/>
        </w:rPr>
        <w:t xml:space="preserve"> students in this program and by raising the matching funds </w:t>
      </w:r>
      <w:r w:rsidR="00A852DE" w:rsidRPr="00912823">
        <w:rPr>
          <w:sz w:val="22"/>
          <w:szCs w:val="22"/>
        </w:rPr>
        <w:t>t</w:t>
      </w:r>
      <w:r w:rsidRPr="00912823">
        <w:rPr>
          <w:sz w:val="22"/>
          <w:szCs w:val="22"/>
        </w:rPr>
        <w:t xml:space="preserve">o $1000 for every $1000 given by local </w:t>
      </w:r>
      <w:r w:rsidR="00A852DE" w:rsidRPr="00912823">
        <w:rPr>
          <w:sz w:val="22"/>
          <w:szCs w:val="22"/>
        </w:rPr>
        <w:t>c</w:t>
      </w:r>
      <w:r w:rsidRPr="00912823">
        <w:rPr>
          <w:sz w:val="22"/>
          <w:szCs w:val="22"/>
        </w:rPr>
        <w:t xml:space="preserve">ongregations. </w:t>
      </w:r>
    </w:p>
    <w:p w:rsidR="00E5772A" w:rsidRPr="00912823" w:rsidRDefault="00E5772A" w:rsidP="00E5772A">
      <w:pPr>
        <w:pStyle w:val="Default"/>
        <w:rPr>
          <w:sz w:val="22"/>
          <w:szCs w:val="22"/>
        </w:rPr>
      </w:pPr>
    </w:p>
    <w:p w:rsidR="00A852DE" w:rsidRPr="00912823" w:rsidRDefault="00E5772A" w:rsidP="00E5772A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 xml:space="preserve">4. </w:t>
      </w:r>
      <w:r w:rsidR="00FF5BC7" w:rsidRPr="00912823">
        <w:rPr>
          <w:sz w:val="22"/>
          <w:szCs w:val="22"/>
        </w:rPr>
        <w:t xml:space="preserve"> </w:t>
      </w:r>
      <w:r w:rsidRPr="00912823">
        <w:rPr>
          <w:sz w:val="22"/>
          <w:szCs w:val="22"/>
        </w:rPr>
        <w:t xml:space="preserve">We will create a new program called the “No Debt Challenge” through which we will encourage </w:t>
      </w:r>
      <w:r w:rsidR="00912823" w:rsidRPr="00912823">
        <w:rPr>
          <w:sz w:val="22"/>
          <w:szCs w:val="22"/>
        </w:rPr>
        <w:t>more</w:t>
      </w:r>
      <w:r w:rsidRPr="00912823">
        <w:rPr>
          <w:sz w:val="22"/>
          <w:szCs w:val="22"/>
        </w:rPr>
        <w:t xml:space="preserve"> students to graduate debt-free. </w:t>
      </w:r>
      <w:r w:rsidR="0002760C">
        <w:rPr>
          <w:sz w:val="22"/>
          <w:szCs w:val="22"/>
        </w:rPr>
        <w:t>Any</w:t>
      </w:r>
      <w:r w:rsidRPr="00912823">
        <w:rPr>
          <w:sz w:val="22"/>
          <w:szCs w:val="22"/>
        </w:rPr>
        <w:t xml:space="preserve"> student</w:t>
      </w:r>
      <w:r w:rsidR="0002760C">
        <w:rPr>
          <w:sz w:val="22"/>
          <w:szCs w:val="22"/>
        </w:rPr>
        <w:t xml:space="preserve"> who has</w:t>
      </w:r>
      <w:r w:rsidRPr="00912823">
        <w:rPr>
          <w:sz w:val="22"/>
          <w:szCs w:val="22"/>
        </w:rPr>
        <w:t xml:space="preserve"> not receiv</w:t>
      </w:r>
      <w:r w:rsidR="0002760C">
        <w:rPr>
          <w:sz w:val="22"/>
          <w:szCs w:val="22"/>
        </w:rPr>
        <w:t>ed a</w:t>
      </w:r>
      <w:r w:rsidRPr="00912823">
        <w:rPr>
          <w:sz w:val="22"/>
          <w:szCs w:val="22"/>
        </w:rPr>
        <w:t xml:space="preserve"> merit-based scholarship will be eligible to apply for this new program. </w:t>
      </w:r>
    </w:p>
    <w:p w:rsidR="00A852DE" w:rsidRPr="00912823" w:rsidRDefault="00A852DE" w:rsidP="00E5772A">
      <w:pPr>
        <w:pStyle w:val="Default"/>
        <w:rPr>
          <w:sz w:val="22"/>
          <w:szCs w:val="22"/>
        </w:rPr>
      </w:pPr>
    </w:p>
    <w:p w:rsidR="00E5772A" w:rsidRPr="00912823" w:rsidRDefault="00E5772A" w:rsidP="00E5772A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>To date we have:</w:t>
      </w:r>
    </w:p>
    <w:p w:rsidR="00E5772A" w:rsidRPr="00912823" w:rsidRDefault="00E5772A" w:rsidP="00E5772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Hired a new director for the Office of Financial Aid</w:t>
      </w:r>
    </w:p>
    <w:p w:rsidR="00E5772A" w:rsidRPr="00912823" w:rsidRDefault="00E5772A" w:rsidP="00E5772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Beg</w:t>
      </w:r>
      <w:r w:rsidR="00912823" w:rsidRPr="00912823">
        <w:rPr>
          <w:sz w:val="22"/>
          <w:szCs w:val="22"/>
        </w:rPr>
        <w:t>u</w:t>
      </w:r>
      <w:r w:rsidRPr="00912823">
        <w:rPr>
          <w:sz w:val="22"/>
          <w:szCs w:val="22"/>
        </w:rPr>
        <w:t>n the study related to Field Education and student indebtedness</w:t>
      </w:r>
    </w:p>
    <w:p w:rsidR="00A852DE" w:rsidRPr="00912823" w:rsidRDefault="00A852DE" w:rsidP="00E5772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Identified and interviewed two students</w:t>
      </w:r>
      <w:r w:rsidR="00912823" w:rsidRPr="00912823">
        <w:rPr>
          <w:sz w:val="22"/>
          <w:szCs w:val="22"/>
        </w:rPr>
        <w:t xml:space="preserve"> in the class of 2014</w:t>
      </w:r>
      <w:r w:rsidRPr="00912823">
        <w:rPr>
          <w:sz w:val="22"/>
          <w:szCs w:val="22"/>
        </w:rPr>
        <w:t xml:space="preserve"> who qualify for the No Debt Challenge</w:t>
      </w:r>
    </w:p>
    <w:p w:rsidR="00912823" w:rsidRPr="00912823" w:rsidRDefault="00912823" w:rsidP="00E5772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Begun regular conversa</w:t>
      </w:r>
      <w:r>
        <w:rPr>
          <w:sz w:val="22"/>
          <w:szCs w:val="22"/>
        </w:rPr>
        <w:t>tions in the Strategy Group of B</w:t>
      </w:r>
      <w:r w:rsidRPr="00912823">
        <w:rPr>
          <w:sz w:val="22"/>
          <w:szCs w:val="22"/>
        </w:rPr>
        <w:t>ishops and Duke Endowment representatives related to student indebtedness</w:t>
      </w:r>
    </w:p>
    <w:p w:rsidR="00E5772A" w:rsidRPr="00912823" w:rsidRDefault="00E5772A" w:rsidP="00E5772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 xml:space="preserve">Established a Task Force Related to Clergy Indebtedness which includes </w:t>
      </w:r>
    </w:p>
    <w:p w:rsidR="00A852DE" w:rsidRPr="00912823" w:rsidRDefault="00E5772A" w:rsidP="00E5772A">
      <w:pPr>
        <w:pStyle w:val="Default"/>
        <w:ind w:left="1440"/>
        <w:rPr>
          <w:sz w:val="22"/>
          <w:szCs w:val="22"/>
        </w:rPr>
      </w:pPr>
      <w:proofErr w:type="gramStart"/>
      <w:r w:rsidRPr="00912823">
        <w:rPr>
          <w:sz w:val="22"/>
          <w:szCs w:val="22"/>
        </w:rPr>
        <w:t>nine</w:t>
      </w:r>
      <w:proofErr w:type="gramEnd"/>
      <w:r w:rsidRPr="00912823">
        <w:rPr>
          <w:sz w:val="22"/>
          <w:szCs w:val="22"/>
        </w:rPr>
        <w:t xml:space="preserve"> faculty and staff members and two student representatives</w:t>
      </w:r>
    </w:p>
    <w:p w:rsidR="00912823" w:rsidRDefault="00912823" w:rsidP="00A852DE">
      <w:pPr>
        <w:pStyle w:val="Default"/>
        <w:rPr>
          <w:sz w:val="22"/>
          <w:szCs w:val="22"/>
        </w:rPr>
      </w:pPr>
    </w:p>
    <w:p w:rsidR="00A852DE" w:rsidRPr="00912823" w:rsidRDefault="00A852DE" w:rsidP="00A852DE">
      <w:pPr>
        <w:pStyle w:val="Default"/>
        <w:rPr>
          <w:sz w:val="22"/>
          <w:szCs w:val="22"/>
        </w:rPr>
      </w:pPr>
      <w:r w:rsidRPr="00912823">
        <w:rPr>
          <w:sz w:val="22"/>
          <w:szCs w:val="22"/>
        </w:rPr>
        <w:t>In addition:</w:t>
      </w:r>
    </w:p>
    <w:p w:rsidR="00A852DE" w:rsidRPr="00912823" w:rsidRDefault="00A852DE" w:rsidP="00A852D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April is Financial Literacy Month</w:t>
      </w:r>
      <w:r w:rsidR="0064667F">
        <w:rPr>
          <w:sz w:val="22"/>
          <w:szCs w:val="22"/>
        </w:rPr>
        <w:t>,</w:t>
      </w:r>
      <w:r w:rsidRPr="00912823">
        <w:rPr>
          <w:sz w:val="22"/>
          <w:szCs w:val="22"/>
        </w:rPr>
        <w:t xml:space="preserve"> so we will begin the month with a Mentoring for Ministry seminar entitled</w:t>
      </w:r>
      <w:r w:rsidR="0064667F">
        <w:rPr>
          <w:sz w:val="22"/>
          <w:szCs w:val="22"/>
        </w:rPr>
        <w:t>,</w:t>
      </w:r>
      <w:r w:rsidRPr="00912823">
        <w:rPr>
          <w:sz w:val="22"/>
          <w:szCs w:val="22"/>
        </w:rPr>
        <w:t xml:space="preserve"> “Personal Financial Literacy”</w:t>
      </w:r>
    </w:p>
    <w:p w:rsidR="00E5772A" w:rsidRPr="00912823" w:rsidRDefault="00A852DE" w:rsidP="00A852D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12823">
        <w:rPr>
          <w:sz w:val="22"/>
          <w:szCs w:val="22"/>
        </w:rPr>
        <w:t>In June we will</w:t>
      </w:r>
      <w:r w:rsidR="0002760C">
        <w:rPr>
          <w:sz w:val="22"/>
          <w:szCs w:val="22"/>
        </w:rPr>
        <w:t xml:space="preserve"> mail</w:t>
      </w:r>
      <w:r w:rsidRPr="00912823">
        <w:rPr>
          <w:sz w:val="22"/>
          <w:szCs w:val="22"/>
        </w:rPr>
        <w:t xml:space="preserve"> letters to all </w:t>
      </w:r>
      <w:proofErr w:type="spellStart"/>
      <w:r w:rsidRPr="00912823">
        <w:rPr>
          <w:sz w:val="22"/>
          <w:szCs w:val="22"/>
        </w:rPr>
        <w:t>MDiv</w:t>
      </w:r>
      <w:proofErr w:type="spellEnd"/>
      <w:r w:rsidRPr="00912823">
        <w:rPr>
          <w:sz w:val="22"/>
          <w:szCs w:val="22"/>
        </w:rPr>
        <w:t xml:space="preserve"> students (incoming and current) related to the </w:t>
      </w:r>
      <w:r w:rsidR="00912823">
        <w:rPr>
          <w:sz w:val="22"/>
          <w:szCs w:val="22"/>
        </w:rPr>
        <w:t>“</w:t>
      </w:r>
      <w:r w:rsidRPr="00912823">
        <w:rPr>
          <w:sz w:val="22"/>
          <w:szCs w:val="22"/>
        </w:rPr>
        <w:t>Celebrating God’s Call</w:t>
      </w:r>
      <w:r w:rsidR="00912823">
        <w:rPr>
          <w:sz w:val="22"/>
          <w:szCs w:val="22"/>
        </w:rPr>
        <w:t>”</w:t>
      </w:r>
      <w:r w:rsidRPr="00912823">
        <w:rPr>
          <w:sz w:val="22"/>
          <w:szCs w:val="22"/>
        </w:rPr>
        <w:t xml:space="preserve"> program</w:t>
      </w:r>
    </w:p>
    <w:p w:rsidR="00E5772A" w:rsidRPr="00912823" w:rsidRDefault="00E5772A" w:rsidP="00E5772A">
      <w:pPr>
        <w:pStyle w:val="Default"/>
        <w:rPr>
          <w:sz w:val="22"/>
          <w:szCs w:val="22"/>
        </w:rPr>
      </w:pPr>
    </w:p>
    <w:p w:rsidR="00E5772A" w:rsidRPr="00912823" w:rsidRDefault="00B513F7" w:rsidP="00CE17E6">
      <w:pPr>
        <w:pStyle w:val="Default"/>
        <w:ind w:left="720" w:hanging="720"/>
        <w:rPr>
          <w:sz w:val="22"/>
          <w:szCs w:val="22"/>
        </w:rPr>
      </w:pPr>
      <w:r w:rsidRPr="00912823">
        <w:rPr>
          <w:sz w:val="22"/>
          <w:szCs w:val="22"/>
        </w:rPr>
        <w:t>Online r</w:t>
      </w:r>
      <w:r w:rsidR="00FF5BC7" w:rsidRPr="00912823">
        <w:rPr>
          <w:sz w:val="22"/>
          <w:szCs w:val="22"/>
        </w:rPr>
        <w:t>esources include:</w:t>
      </w:r>
    </w:p>
    <w:p w:rsidR="00B513F7" w:rsidRPr="00912823" w:rsidRDefault="00384DCF" w:rsidP="00CE17E6">
      <w:pPr>
        <w:pStyle w:val="Default"/>
        <w:numPr>
          <w:ilvl w:val="0"/>
          <w:numId w:val="12"/>
        </w:numPr>
        <w:rPr>
          <w:sz w:val="22"/>
          <w:szCs w:val="22"/>
        </w:rPr>
      </w:pPr>
      <w:hyperlink r:id="rId5" w:history="1">
        <w:r w:rsidR="00FF5BC7" w:rsidRPr="00912823">
          <w:rPr>
            <w:rStyle w:val="Hyperlink"/>
            <w:sz w:val="22"/>
            <w:szCs w:val="22"/>
          </w:rPr>
          <w:t>www.personalfinance.duke.edu</w:t>
        </w:r>
      </w:hyperlink>
      <w:r w:rsidR="00FF5BC7" w:rsidRPr="00912823">
        <w:rPr>
          <w:sz w:val="22"/>
          <w:szCs w:val="22"/>
        </w:rPr>
        <w:t xml:space="preserve"> </w:t>
      </w:r>
    </w:p>
    <w:p w:rsidR="00E5772A" w:rsidRDefault="00384DCF" w:rsidP="00FF5BC7">
      <w:pPr>
        <w:pStyle w:val="Default"/>
        <w:numPr>
          <w:ilvl w:val="0"/>
          <w:numId w:val="11"/>
        </w:numPr>
        <w:rPr>
          <w:sz w:val="22"/>
          <w:szCs w:val="22"/>
        </w:rPr>
      </w:pPr>
      <w:hyperlink r:id="rId6" w:history="1">
        <w:r w:rsidR="00FF5BC7" w:rsidRPr="00912823">
          <w:rPr>
            <w:rStyle w:val="Hyperlink"/>
            <w:sz w:val="22"/>
            <w:szCs w:val="22"/>
          </w:rPr>
          <w:t>www.accessgroup.org</w:t>
        </w:r>
      </w:hyperlink>
    </w:p>
    <w:p w:rsidR="00912823" w:rsidRPr="00912823" w:rsidRDefault="00384DCF" w:rsidP="00912823">
      <w:pPr>
        <w:pStyle w:val="Default"/>
        <w:numPr>
          <w:ilvl w:val="0"/>
          <w:numId w:val="11"/>
        </w:numPr>
        <w:rPr>
          <w:sz w:val="22"/>
          <w:szCs w:val="22"/>
        </w:rPr>
      </w:pPr>
      <w:hyperlink r:id="rId7" w:history="1">
        <w:r w:rsidR="00912823" w:rsidRPr="00912823">
          <w:rPr>
            <w:rStyle w:val="Hyperlink"/>
            <w:sz w:val="22"/>
            <w:szCs w:val="22"/>
          </w:rPr>
          <w:t>www.studentaid.ed.gov</w:t>
        </w:r>
      </w:hyperlink>
    </w:p>
    <w:p w:rsidR="001D4516" w:rsidRPr="00912823" w:rsidRDefault="00384DCF" w:rsidP="00FF5BC7">
      <w:pPr>
        <w:pStyle w:val="Default"/>
        <w:numPr>
          <w:ilvl w:val="0"/>
          <w:numId w:val="11"/>
        </w:numPr>
        <w:rPr>
          <w:sz w:val="22"/>
          <w:szCs w:val="22"/>
        </w:rPr>
      </w:pPr>
      <w:hyperlink r:id="rId8" w:history="1">
        <w:r w:rsidR="001D4516" w:rsidRPr="00912823">
          <w:rPr>
            <w:rStyle w:val="Hyperlink"/>
            <w:sz w:val="22"/>
            <w:szCs w:val="22"/>
          </w:rPr>
          <w:t>www.MyMoney.gov</w:t>
        </w:r>
      </w:hyperlink>
    </w:p>
    <w:p w:rsidR="001D4516" w:rsidRPr="00912823" w:rsidRDefault="00384DCF" w:rsidP="00FF5BC7">
      <w:pPr>
        <w:pStyle w:val="Default"/>
        <w:numPr>
          <w:ilvl w:val="0"/>
          <w:numId w:val="11"/>
        </w:numPr>
        <w:rPr>
          <w:sz w:val="22"/>
          <w:szCs w:val="22"/>
        </w:rPr>
      </w:pPr>
      <w:hyperlink r:id="rId9" w:history="1">
        <w:r w:rsidR="001D4516" w:rsidRPr="00912823">
          <w:rPr>
            <w:rStyle w:val="Hyperlink"/>
            <w:sz w:val="22"/>
            <w:szCs w:val="22"/>
          </w:rPr>
          <w:t>www.mint.com</w:t>
        </w:r>
      </w:hyperlink>
    </w:p>
    <w:p w:rsidR="00DB2090" w:rsidRPr="00912823" w:rsidRDefault="00384DCF" w:rsidP="00DB2090">
      <w:pPr>
        <w:pStyle w:val="Default"/>
        <w:numPr>
          <w:ilvl w:val="0"/>
          <w:numId w:val="11"/>
        </w:numPr>
        <w:rPr>
          <w:sz w:val="22"/>
          <w:szCs w:val="22"/>
        </w:rPr>
      </w:pPr>
      <w:hyperlink r:id="rId10" w:history="1">
        <w:r w:rsidR="00DB2090" w:rsidRPr="00912823">
          <w:rPr>
            <w:rStyle w:val="Hyperlink"/>
            <w:sz w:val="22"/>
            <w:szCs w:val="22"/>
          </w:rPr>
          <w:t>www.feedthepig.org</w:t>
        </w:r>
      </w:hyperlink>
    </w:p>
    <w:p w:rsidR="00DB2090" w:rsidRPr="00912823" w:rsidRDefault="00DB2090" w:rsidP="00DB2090">
      <w:pPr>
        <w:pStyle w:val="Default"/>
        <w:ind w:left="1440"/>
        <w:rPr>
          <w:sz w:val="22"/>
          <w:szCs w:val="22"/>
        </w:rPr>
      </w:pPr>
    </w:p>
    <w:p w:rsidR="00CE17E6" w:rsidRDefault="00CE17E6" w:rsidP="00CE17E6">
      <w:pPr>
        <w:pStyle w:val="Default"/>
        <w:rPr>
          <w:sz w:val="22"/>
          <w:szCs w:val="22"/>
        </w:rPr>
      </w:pPr>
      <w:proofErr w:type="gramStart"/>
      <w:r w:rsidRPr="00912823">
        <w:rPr>
          <w:sz w:val="22"/>
          <w:szCs w:val="22"/>
        </w:rPr>
        <w:t>Recommended book</w:t>
      </w:r>
      <w:r w:rsidR="00D9270A">
        <w:rPr>
          <w:sz w:val="22"/>
          <w:szCs w:val="22"/>
        </w:rPr>
        <w:t>s:</w:t>
      </w:r>
      <w:r w:rsidR="0064667F">
        <w:rPr>
          <w:sz w:val="22"/>
          <w:szCs w:val="22"/>
        </w:rPr>
        <w:t xml:space="preserve"> </w:t>
      </w:r>
      <w:r w:rsidR="00D9270A">
        <w:rPr>
          <w:sz w:val="22"/>
          <w:szCs w:val="22"/>
        </w:rPr>
        <w:t xml:space="preserve"> </w:t>
      </w:r>
      <w:r w:rsidR="0064667F">
        <w:rPr>
          <w:sz w:val="22"/>
          <w:szCs w:val="22"/>
        </w:rPr>
        <w:t xml:space="preserve"> </w:t>
      </w:r>
      <w:r w:rsidR="00D9270A" w:rsidRPr="00912823">
        <w:rPr>
          <w:sz w:val="22"/>
          <w:szCs w:val="22"/>
          <w:u w:val="single"/>
        </w:rPr>
        <w:t>Money Enough</w:t>
      </w:r>
      <w:r w:rsidR="0064667F">
        <w:rPr>
          <w:sz w:val="22"/>
          <w:szCs w:val="22"/>
          <w:u w:val="single"/>
        </w:rPr>
        <w:t xml:space="preserve">, </w:t>
      </w:r>
      <w:r w:rsidR="0064667F">
        <w:rPr>
          <w:sz w:val="22"/>
          <w:szCs w:val="22"/>
        </w:rPr>
        <w:t>Douglas A. Hicks.</w:t>
      </w:r>
      <w:proofErr w:type="gramEnd"/>
      <w:r w:rsidR="00D9270A">
        <w:rPr>
          <w:sz w:val="22"/>
          <w:szCs w:val="22"/>
        </w:rPr>
        <w:t xml:space="preserve"> </w:t>
      </w:r>
      <w:r w:rsidR="005D3F98">
        <w:rPr>
          <w:sz w:val="22"/>
          <w:szCs w:val="22"/>
        </w:rPr>
        <w:t xml:space="preserve"> </w:t>
      </w:r>
      <w:proofErr w:type="spellStart"/>
      <w:proofErr w:type="gramStart"/>
      <w:r w:rsidR="005D3F98">
        <w:rPr>
          <w:sz w:val="22"/>
          <w:szCs w:val="22"/>
        </w:rPr>
        <w:t>Jossey</w:t>
      </w:r>
      <w:proofErr w:type="spellEnd"/>
      <w:proofErr w:type="gramEnd"/>
      <w:r w:rsidR="005D3F98">
        <w:rPr>
          <w:sz w:val="22"/>
          <w:szCs w:val="22"/>
        </w:rPr>
        <w:t>-Bass, 2010.</w:t>
      </w:r>
    </w:p>
    <w:p w:rsidR="00D9270A" w:rsidRPr="00912823" w:rsidRDefault="00D9270A" w:rsidP="00CE1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6466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64667F">
        <w:rPr>
          <w:sz w:val="22"/>
          <w:szCs w:val="22"/>
          <w:u w:val="single"/>
        </w:rPr>
        <w:t>Simple Rules for Money</w:t>
      </w:r>
      <w:r w:rsidR="0064667F">
        <w:rPr>
          <w:sz w:val="22"/>
          <w:szCs w:val="22"/>
          <w:u w:val="single"/>
        </w:rPr>
        <w:t xml:space="preserve">, </w:t>
      </w:r>
      <w:r w:rsidR="0064667F">
        <w:rPr>
          <w:sz w:val="22"/>
          <w:szCs w:val="22"/>
        </w:rPr>
        <w:t xml:space="preserve">James </w:t>
      </w:r>
      <w:proofErr w:type="spellStart"/>
      <w:r w:rsidR="0064667F">
        <w:rPr>
          <w:sz w:val="22"/>
          <w:szCs w:val="22"/>
        </w:rPr>
        <w:t>Harnish</w:t>
      </w:r>
      <w:proofErr w:type="spellEnd"/>
      <w:r w:rsidR="0064667F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Abingdon, 2010.</w:t>
      </w:r>
      <w:proofErr w:type="gramEnd"/>
      <w:r>
        <w:rPr>
          <w:sz w:val="22"/>
          <w:szCs w:val="22"/>
        </w:rPr>
        <w:tab/>
      </w:r>
    </w:p>
    <w:p w:rsidR="00CE17E6" w:rsidRPr="00912823" w:rsidRDefault="00CE17E6" w:rsidP="00CE17E6">
      <w:pPr>
        <w:pStyle w:val="Default"/>
        <w:rPr>
          <w:sz w:val="22"/>
          <w:szCs w:val="22"/>
        </w:rPr>
      </w:pPr>
    </w:p>
    <w:p w:rsidR="00E5772A" w:rsidRDefault="00E5772A" w:rsidP="00E5772A">
      <w:pPr>
        <w:pStyle w:val="Default"/>
        <w:rPr>
          <w:sz w:val="23"/>
          <w:szCs w:val="23"/>
        </w:rPr>
      </w:pPr>
      <w:r w:rsidRPr="00912823">
        <w:rPr>
          <w:sz w:val="22"/>
          <w:szCs w:val="22"/>
        </w:rPr>
        <w:t xml:space="preserve">For more information, please contact Susan Pendleton Jones, Associate Dean for United Methodist Initiatives and Ministerial Formation </w:t>
      </w:r>
      <w:hyperlink r:id="rId11" w:history="1">
        <w:r w:rsidRPr="00912823">
          <w:rPr>
            <w:rStyle w:val="Hyperlink"/>
            <w:sz w:val="22"/>
            <w:szCs w:val="22"/>
          </w:rPr>
          <w:t>sjones@div.duke.edu</w:t>
        </w:r>
      </w:hyperlink>
      <w:r w:rsidRPr="00912823">
        <w:rPr>
          <w:sz w:val="22"/>
          <w:szCs w:val="22"/>
        </w:rPr>
        <w:t xml:space="preserve"> or Alissa Case </w:t>
      </w:r>
      <w:hyperlink r:id="rId12" w:history="1">
        <w:r w:rsidRPr="00912823">
          <w:rPr>
            <w:rStyle w:val="Hyperlink"/>
            <w:sz w:val="22"/>
            <w:szCs w:val="22"/>
          </w:rPr>
          <w:t>acase@div.duke.edu</w:t>
        </w:r>
      </w:hyperlink>
      <w:r>
        <w:rPr>
          <w:sz w:val="23"/>
          <w:szCs w:val="23"/>
        </w:rPr>
        <w:t>.</w:t>
      </w:r>
    </w:p>
    <w:sectPr w:rsidR="00E5772A" w:rsidSect="0077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247"/>
    <w:multiLevelType w:val="hybridMultilevel"/>
    <w:tmpl w:val="8BA84FC4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1FE723B4"/>
    <w:multiLevelType w:val="hybridMultilevel"/>
    <w:tmpl w:val="E03C1B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2667746E"/>
    <w:multiLevelType w:val="hybridMultilevel"/>
    <w:tmpl w:val="DD384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CE28E8"/>
    <w:multiLevelType w:val="hybridMultilevel"/>
    <w:tmpl w:val="1E2CC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F0512"/>
    <w:multiLevelType w:val="hybridMultilevel"/>
    <w:tmpl w:val="7F3CB6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36A1601"/>
    <w:multiLevelType w:val="hybridMultilevel"/>
    <w:tmpl w:val="C1A4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751EC"/>
    <w:multiLevelType w:val="hybridMultilevel"/>
    <w:tmpl w:val="142A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0530"/>
    <w:multiLevelType w:val="hybridMultilevel"/>
    <w:tmpl w:val="76C6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27BD8"/>
    <w:multiLevelType w:val="hybridMultilevel"/>
    <w:tmpl w:val="E78C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C447A"/>
    <w:multiLevelType w:val="hybridMultilevel"/>
    <w:tmpl w:val="61628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814B36"/>
    <w:multiLevelType w:val="hybridMultilevel"/>
    <w:tmpl w:val="462A3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F871E3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72A"/>
    <w:rsid w:val="0002760C"/>
    <w:rsid w:val="001D4516"/>
    <w:rsid w:val="00230294"/>
    <w:rsid w:val="00384DCF"/>
    <w:rsid w:val="005D3F98"/>
    <w:rsid w:val="0064667F"/>
    <w:rsid w:val="00770956"/>
    <w:rsid w:val="00912823"/>
    <w:rsid w:val="00983DAB"/>
    <w:rsid w:val="00A852DE"/>
    <w:rsid w:val="00B513F7"/>
    <w:rsid w:val="00CE17E6"/>
    <w:rsid w:val="00D9270A"/>
    <w:rsid w:val="00DB2090"/>
    <w:rsid w:val="00E5772A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7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oney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aid.ed.gov" TargetMode="External"/><Relationship Id="rId12" Type="http://schemas.openxmlformats.org/officeDocument/2006/relationships/hyperlink" Target="mailto:acase@div.du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essgroup.org" TargetMode="External"/><Relationship Id="rId11" Type="http://schemas.openxmlformats.org/officeDocument/2006/relationships/hyperlink" Target="mailto:sjones@div.duke.edu" TargetMode="External"/><Relationship Id="rId5" Type="http://schemas.openxmlformats.org/officeDocument/2006/relationships/hyperlink" Target="http://www.personalfinance.duke.edu" TargetMode="External"/><Relationship Id="rId10" Type="http://schemas.openxmlformats.org/officeDocument/2006/relationships/hyperlink" Target="http://www.feedthepi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Divinity School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divspj</dc:creator>
  <cp:lastModifiedBy>divspj</cp:lastModifiedBy>
  <cp:revision>7</cp:revision>
  <cp:lastPrinted>2014-03-13T17:49:00Z</cp:lastPrinted>
  <dcterms:created xsi:type="dcterms:W3CDTF">2014-03-13T14:19:00Z</dcterms:created>
  <dcterms:modified xsi:type="dcterms:W3CDTF">2014-03-14T14:05:00Z</dcterms:modified>
</cp:coreProperties>
</file>